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831" w:rsidRPr="007C2867" w:rsidRDefault="007C2867">
      <w:pPr>
        <w:rPr>
          <w:b/>
        </w:rPr>
      </w:pPr>
      <w:bookmarkStart w:id="0" w:name="_GoBack"/>
      <w:bookmarkEnd w:id="0"/>
      <w:r w:rsidRPr="007C2867">
        <w:rPr>
          <w:b/>
        </w:rPr>
        <w:t xml:space="preserve">Hilltop of </w:t>
      </w:r>
      <w:proofErr w:type="spellStart"/>
      <w:r w:rsidRPr="007C2867">
        <w:rPr>
          <w:b/>
        </w:rPr>
        <w:t>Oakhills</w:t>
      </w:r>
      <w:proofErr w:type="spellEnd"/>
      <w:r w:rsidRPr="007C2867">
        <w:rPr>
          <w:b/>
        </w:rPr>
        <w:t xml:space="preserve"> Highlands Association</w:t>
      </w:r>
    </w:p>
    <w:p w:rsidR="007C2867" w:rsidRPr="007C2867" w:rsidRDefault="007C2867">
      <w:pPr>
        <w:rPr>
          <w:b/>
        </w:rPr>
      </w:pPr>
      <w:r w:rsidRPr="007C2867">
        <w:rPr>
          <w:b/>
        </w:rPr>
        <w:t>Annual Meeting</w:t>
      </w:r>
    </w:p>
    <w:p w:rsidR="007C2867" w:rsidRPr="007C2867" w:rsidRDefault="007C2867">
      <w:pPr>
        <w:rPr>
          <w:b/>
        </w:rPr>
      </w:pPr>
      <w:r w:rsidRPr="007C2867">
        <w:rPr>
          <w:b/>
        </w:rPr>
        <w:t>February 15, 2015</w:t>
      </w:r>
    </w:p>
    <w:p w:rsidR="007C2867" w:rsidRDefault="007C2867"/>
    <w:p w:rsidR="007C2867" w:rsidRDefault="007C2867">
      <w:pPr>
        <w:rPr>
          <w:b/>
          <w:u w:val="single"/>
        </w:rPr>
      </w:pPr>
      <w:r>
        <w:rPr>
          <w:b/>
          <w:u w:val="single"/>
        </w:rPr>
        <w:t>MOTION:</w:t>
      </w:r>
    </w:p>
    <w:p w:rsidR="007C2867" w:rsidRDefault="007C2867">
      <w:pPr>
        <w:rPr>
          <w:b/>
          <w:u w:val="single"/>
        </w:rPr>
      </w:pPr>
    </w:p>
    <w:p w:rsidR="006F5A04" w:rsidRDefault="007C2867">
      <w:r>
        <w:t xml:space="preserve">The Association </w:t>
      </w:r>
      <w:r w:rsidR="006F5A04">
        <w:t xml:space="preserve">moves to ban </w:t>
      </w:r>
      <w:r>
        <w:t>street parking of automobiles ov</w:t>
      </w:r>
      <w:r w:rsidR="006F5A04">
        <w:t>ernight. The right to administer this ban is granted to the Association in Article II, Section 3 of the Covenant which provides, “Automobile parking will be subject to regulation and restriction by the Association.”  Further, the Association moves that the ban can be temporarily lifted at the discretion of the Association in order to accommodate the additional parking needs normally found on and around national holidays. These holidays include but are not limited to:</w:t>
      </w:r>
    </w:p>
    <w:p w:rsidR="007C2867" w:rsidRDefault="006F5A04" w:rsidP="006F5A04">
      <w:pPr>
        <w:pStyle w:val="ListParagraph"/>
        <w:numPr>
          <w:ilvl w:val="0"/>
          <w:numId w:val="1"/>
        </w:numPr>
      </w:pPr>
      <w:r>
        <w:t>New Year’s Day</w:t>
      </w:r>
    </w:p>
    <w:p w:rsidR="006F5A04" w:rsidRDefault="006F5A04" w:rsidP="006F5A04">
      <w:pPr>
        <w:pStyle w:val="ListParagraph"/>
        <w:numPr>
          <w:ilvl w:val="0"/>
          <w:numId w:val="1"/>
        </w:numPr>
      </w:pPr>
      <w:r>
        <w:t>Memorial Day</w:t>
      </w:r>
    </w:p>
    <w:p w:rsidR="006F5A04" w:rsidRDefault="006F5A04" w:rsidP="006F5A04">
      <w:pPr>
        <w:pStyle w:val="ListParagraph"/>
        <w:numPr>
          <w:ilvl w:val="0"/>
          <w:numId w:val="1"/>
        </w:numPr>
      </w:pPr>
      <w:r>
        <w:t>Independence Day</w:t>
      </w:r>
    </w:p>
    <w:p w:rsidR="006F5A04" w:rsidRDefault="006F5A04" w:rsidP="006F5A04">
      <w:pPr>
        <w:pStyle w:val="ListParagraph"/>
        <w:numPr>
          <w:ilvl w:val="0"/>
          <w:numId w:val="1"/>
        </w:numPr>
      </w:pPr>
      <w:r>
        <w:t>Labor Day</w:t>
      </w:r>
    </w:p>
    <w:p w:rsidR="006F5A04" w:rsidRDefault="006F5A04" w:rsidP="006F5A04">
      <w:pPr>
        <w:pStyle w:val="ListParagraph"/>
        <w:numPr>
          <w:ilvl w:val="0"/>
          <w:numId w:val="1"/>
        </w:numPr>
      </w:pPr>
      <w:r>
        <w:t>Halloween</w:t>
      </w:r>
    </w:p>
    <w:p w:rsidR="006F5A04" w:rsidRDefault="006F5A04" w:rsidP="006F5A04">
      <w:pPr>
        <w:pStyle w:val="ListParagraph"/>
        <w:numPr>
          <w:ilvl w:val="0"/>
          <w:numId w:val="1"/>
        </w:numPr>
      </w:pPr>
      <w:r>
        <w:t>Thanksgiving</w:t>
      </w:r>
    </w:p>
    <w:p w:rsidR="006F5A04" w:rsidRDefault="006F5A04" w:rsidP="006F5A04">
      <w:pPr>
        <w:pStyle w:val="ListParagraph"/>
        <w:numPr>
          <w:ilvl w:val="0"/>
          <w:numId w:val="1"/>
        </w:numPr>
      </w:pPr>
      <w:r>
        <w:t>Christmas</w:t>
      </w:r>
    </w:p>
    <w:p w:rsidR="006F5A04" w:rsidRDefault="006F5A04" w:rsidP="006F5A04">
      <w:r>
        <w:t>The Association will recognize a lift on the</w:t>
      </w:r>
      <w:r w:rsidR="006C374A">
        <w:t xml:space="preserve"> automobile parking ban the </w:t>
      </w:r>
      <w:r w:rsidR="00093D43">
        <w:t xml:space="preserve">day </w:t>
      </w:r>
      <w:r w:rsidR="006C374A">
        <w:t>prior to, the day of, and the day following the before listed holidays.</w:t>
      </w:r>
    </w:p>
    <w:p w:rsidR="006C374A" w:rsidRDefault="006C374A" w:rsidP="006F5A04"/>
    <w:p w:rsidR="006C374A" w:rsidRPr="007C2867" w:rsidRDefault="006C374A" w:rsidP="006F5A04"/>
    <w:p w:rsidR="007C2867" w:rsidRDefault="006F5A04">
      <w:r>
        <w:t xml:space="preserve"> </w:t>
      </w:r>
    </w:p>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p w:rsidR="007C2867" w:rsidRDefault="007C2867"/>
    <w:sectPr w:rsidR="007C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1A57"/>
    <w:multiLevelType w:val="hybridMultilevel"/>
    <w:tmpl w:val="5B22BD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67"/>
    <w:rsid w:val="00093D43"/>
    <w:rsid w:val="000B2E18"/>
    <w:rsid w:val="003D58DC"/>
    <w:rsid w:val="00555831"/>
    <w:rsid w:val="006B0B98"/>
    <w:rsid w:val="006C374A"/>
    <w:rsid w:val="006F5A04"/>
    <w:rsid w:val="00725B19"/>
    <w:rsid w:val="00791078"/>
    <w:rsid w:val="007C2867"/>
    <w:rsid w:val="0080458F"/>
    <w:rsid w:val="00A444D7"/>
    <w:rsid w:val="00F8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1B082-CA7E-4541-812C-CDDD0BF4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67"/>
    <w:rPr>
      <w:rFonts w:ascii="Tahoma" w:hAnsi="Tahoma" w:cs="Tahoma"/>
      <w:sz w:val="16"/>
      <w:szCs w:val="16"/>
    </w:rPr>
  </w:style>
  <w:style w:type="paragraph" w:styleId="ListParagraph">
    <w:name w:val="List Paragraph"/>
    <w:basedOn w:val="Normal"/>
    <w:uiPriority w:val="34"/>
    <w:qFormat/>
    <w:rsid w:val="006F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ConAgra Foods, Inc.</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Doug (Finance)</dc:creator>
  <cp:lastModifiedBy>Kathy Betts</cp:lastModifiedBy>
  <cp:revision>2</cp:revision>
  <dcterms:created xsi:type="dcterms:W3CDTF">2018-11-01T16:04:00Z</dcterms:created>
  <dcterms:modified xsi:type="dcterms:W3CDTF">2018-11-01T16:04:00Z</dcterms:modified>
</cp:coreProperties>
</file>