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80" w:rsidRPr="00253B14" w:rsidRDefault="003C0C39" w:rsidP="003C0C39">
      <w:pPr>
        <w:jc w:val="center"/>
        <w:rPr>
          <w:u w:val="single"/>
        </w:rPr>
      </w:pPr>
      <w:r w:rsidRPr="00253B14">
        <w:rPr>
          <w:u w:val="single"/>
        </w:rPr>
        <w:t xml:space="preserve">If you </w:t>
      </w:r>
      <w:r w:rsidR="00253B14" w:rsidRPr="00253B14">
        <w:rPr>
          <w:u w:val="single"/>
        </w:rPr>
        <w:t>choose</w:t>
      </w:r>
      <w:r w:rsidRPr="00253B14">
        <w:rPr>
          <w:u w:val="single"/>
        </w:rPr>
        <w:t xml:space="preserve"> to Change the Color of your House </w:t>
      </w:r>
    </w:p>
    <w:p w:rsidR="003C0C39" w:rsidRPr="00253B14" w:rsidRDefault="003C0C39" w:rsidP="003C0C39">
      <w:pPr>
        <w:jc w:val="center"/>
        <w:rPr>
          <w:u w:val="single"/>
        </w:rPr>
      </w:pPr>
      <w:r w:rsidRPr="00253B14">
        <w:rPr>
          <w:u w:val="single"/>
        </w:rPr>
        <w:t>The following are the guidelines for doing so</w:t>
      </w:r>
    </w:p>
    <w:p w:rsidR="003C0C39" w:rsidRDefault="003C0C39" w:rsidP="003C0C39">
      <w:pPr>
        <w:jc w:val="center"/>
      </w:pPr>
    </w:p>
    <w:p w:rsidR="003C0C39" w:rsidRDefault="003C0C39" w:rsidP="003C0C39">
      <w:r>
        <w:t>*An Architectural/Landscaping Change</w:t>
      </w:r>
      <w:r w:rsidR="00D75ED3">
        <w:t xml:space="preserve"> Request form must be completed including a paint sample(s).</w:t>
      </w:r>
    </w:p>
    <w:p w:rsidR="003C0C39" w:rsidRDefault="003C0C39" w:rsidP="003C0C39">
      <w:r>
        <w:t>*The Architectural/Landscaping Committee and Board of Directors reserve</w:t>
      </w:r>
      <w:r w:rsidR="00253B14">
        <w:t>’</w:t>
      </w:r>
      <w:r>
        <w:t>s the right to refuse the request.</w:t>
      </w:r>
    </w:p>
    <w:p w:rsidR="003C0C39" w:rsidRDefault="003C0C39" w:rsidP="003C0C39">
      <w:r>
        <w:t xml:space="preserve">*Paint colors </w:t>
      </w:r>
      <w:r w:rsidRPr="003C0C39">
        <w:rPr>
          <w:b/>
          <w:u w:val="single"/>
        </w:rPr>
        <w:t>MUST</w:t>
      </w:r>
      <w:r>
        <w:t xml:space="preserve"> be selected from pre-approved book of colors.</w:t>
      </w:r>
    </w:p>
    <w:p w:rsidR="003C0C39" w:rsidRDefault="003C0C39" w:rsidP="003C0C39">
      <w:r>
        <w:t xml:space="preserve">*All costs to change color or additional coats will be the homeowner’s responsibility and </w:t>
      </w:r>
      <w:r w:rsidRPr="003C0C39">
        <w:rPr>
          <w:b/>
          <w:u w:val="single"/>
        </w:rPr>
        <w:t>MUST</w:t>
      </w:r>
      <w:r>
        <w:t xml:space="preserve"> be paid in full prior to the work being started.</w:t>
      </w:r>
    </w:p>
    <w:p w:rsidR="003C0C39" w:rsidRDefault="003C0C39" w:rsidP="003C0C39">
      <w:r>
        <w:t>*The Board of Directors has selected a professional painting company which must be used for all exterior painting.</w:t>
      </w:r>
    </w:p>
    <w:p w:rsidR="00253B14" w:rsidRDefault="00253B14" w:rsidP="003C0C39">
      <w:r>
        <w:t>*Both sides of all Townhouses must match in color.</w:t>
      </w:r>
      <w:r w:rsidR="00D75ED3">
        <w:t xml:space="preserve"> </w:t>
      </w:r>
    </w:p>
    <w:p w:rsidR="00D75ED3" w:rsidRDefault="00D75ED3" w:rsidP="003C0C39">
      <w:r>
        <w:t>*Please keep in mind that neighboring houses may factor approval (colors must vary throughout neighborhood).</w:t>
      </w:r>
    </w:p>
    <w:p w:rsidR="00D75ED3" w:rsidRDefault="00D75ED3" w:rsidP="003C0C39">
      <w:r>
        <w:t>* Paint colors must be Earth tones and must be Sherwin Williams paint.</w:t>
      </w:r>
    </w:p>
    <w:p w:rsidR="004B6B9E" w:rsidRDefault="004B6B9E" w:rsidP="003C0C39">
      <w:r>
        <w:t>* Garage doors may be painted the original white color, or match the base color of the home.  The door must be painted by the painter and not the homeowner (homeowner is allowed to do touch-up painting between painting cycles).</w:t>
      </w:r>
    </w:p>
    <w:p w:rsidR="004B6B9E" w:rsidRDefault="004B6B9E" w:rsidP="003C0C39">
      <w:r>
        <w:t>*Shutters may be repainted the original white, or match the trim color.</w:t>
      </w:r>
    </w:p>
    <w:p w:rsidR="004B6B9E" w:rsidRDefault="004B6B9E" w:rsidP="003C0C39"/>
    <w:p w:rsidR="003C0C39" w:rsidRDefault="003C0C39" w:rsidP="003C0C39"/>
    <w:sectPr w:rsidR="003C0C39" w:rsidSect="009F1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2"/>
  </w:compat>
  <w:rsids>
    <w:rsidRoot w:val="003C0C39"/>
    <w:rsid w:val="00253B14"/>
    <w:rsid w:val="003C0C39"/>
    <w:rsid w:val="004B6B9E"/>
    <w:rsid w:val="009F1B80"/>
    <w:rsid w:val="00BD033C"/>
    <w:rsid w:val="00D7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394DB-536C-4CCE-8F4A-2D3B570B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1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Elizabeth Krolikowski</cp:lastModifiedBy>
  <cp:revision>3</cp:revision>
  <dcterms:created xsi:type="dcterms:W3CDTF">2011-11-12T16:45:00Z</dcterms:created>
  <dcterms:modified xsi:type="dcterms:W3CDTF">2016-06-13T16:34:00Z</dcterms:modified>
</cp:coreProperties>
</file>